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78" w:rsidRDefault="004D7D5B" w:rsidP="00A17A78">
      <w:pPr>
        <w:ind w:firstLine="3969"/>
        <w:jc w:val="right"/>
        <w:rPr>
          <w:sz w:val="24"/>
        </w:rPr>
      </w:pPr>
      <w:r>
        <w:rPr>
          <w:sz w:val="28"/>
          <w:szCs w:val="28"/>
        </w:rPr>
        <w:tab/>
      </w:r>
      <w:r w:rsidR="00A17A78">
        <w:rPr>
          <w:sz w:val="24"/>
        </w:rPr>
        <w:t>________________________________________</w:t>
      </w:r>
    </w:p>
    <w:p w:rsidR="00A17A78" w:rsidRDefault="00A17A78" w:rsidP="00A17A78">
      <w:pPr>
        <w:ind w:firstLine="3969"/>
        <w:jc w:val="right"/>
        <w:rPr>
          <w:sz w:val="24"/>
        </w:rPr>
      </w:pPr>
      <w:r>
        <w:rPr>
          <w:sz w:val="24"/>
        </w:rPr>
        <w:t>__________________________________________</w:t>
      </w:r>
    </w:p>
    <w:p w:rsidR="00A17A78" w:rsidRDefault="00A17A78" w:rsidP="00A17A78">
      <w:pPr>
        <w:ind w:firstLine="3969"/>
        <w:jc w:val="center"/>
        <w:rPr>
          <w:sz w:val="16"/>
        </w:rPr>
      </w:pPr>
      <w:r>
        <w:rPr>
          <w:sz w:val="16"/>
        </w:rPr>
        <w:t xml:space="preserve">          (наименование органа, должностного лица, кому адресовано заявление)</w:t>
      </w:r>
    </w:p>
    <w:p w:rsidR="00A17A78" w:rsidRDefault="00A17A78" w:rsidP="00A17A78">
      <w:pPr>
        <w:ind w:firstLine="3969"/>
      </w:pPr>
    </w:p>
    <w:p w:rsidR="00A17A78" w:rsidRDefault="00A17A78" w:rsidP="00A17A78">
      <w:pPr>
        <w:ind w:firstLine="3969"/>
        <w:jc w:val="right"/>
        <w:rPr>
          <w:sz w:val="24"/>
        </w:rPr>
      </w:pPr>
      <w:r>
        <w:rPr>
          <w:sz w:val="24"/>
        </w:rPr>
        <w:t xml:space="preserve">от адвоката </w:t>
      </w:r>
      <w:r w:rsidR="00441472">
        <w:rPr>
          <w:sz w:val="24"/>
        </w:rPr>
        <w:t>(адвокатское образование)</w:t>
      </w:r>
      <w:r>
        <w:rPr>
          <w:sz w:val="24"/>
        </w:rPr>
        <w:t xml:space="preserve"> </w:t>
      </w:r>
      <w:r w:rsidR="00E620E9">
        <w:rPr>
          <w:sz w:val="24"/>
        </w:rPr>
        <w:t>_____________________________________</w:t>
      </w:r>
    </w:p>
    <w:p w:rsidR="00A17A78" w:rsidRDefault="00A17A78" w:rsidP="00A17A78">
      <w:pPr>
        <w:ind w:firstLine="3969"/>
        <w:jc w:val="right"/>
        <w:rPr>
          <w:sz w:val="16"/>
        </w:rPr>
      </w:pPr>
      <w:r>
        <w:rPr>
          <w:sz w:val="16"/>
        </w:rPr>
        <w:t>(фамилия, имя, отчество адвоката)</w:t>
      </w:r>
    </w:p>
    <w:p w:rsidR="00A17A78" w:rsidRDefault="00A17A78" w:rsidP="00A17A78">
      <w:pPr>
        <w:ind w:firstLine="3969"/>
        <w:jc w:val="right"/>
        <w:rPr>
          <w:sz w:val="24"/>
        </w:rPr>
      </w:pPr>
      <w:proofErr w:type="gramStart"/>
      <w:r>
        <w:rPr>
          <w:sz w:val="24"/>
        </w:rPr>
        <w:t>реестровый</w:t>
      </w:r>
      <w:proofErr w:type="gramEnd"/>
      <w:r>
        <w:rPr>
          <w:sz w:val="24"/>
        </w:rPr>
        <w:t xml:space="preserve"> № 45/</w:t>
      </w:r>
      <w:r w:rsidR="00E620E9">
        <w:rPr>
          <w:sz w:val="24"/>
        </w:rPr>
        <w:t>_____</w:t>
      </w:r>
      <w:r>
        <w:rPr>
          <w:sz w:val="24"/>
        </w:rPr>
        <w:t>, удостоверение №</w:t>
      </w:r>
      <w:r w:rsidR="00E620E9">
        <w:rPr>
          <w:sz w:val="24"/>
        </w:rPr>
        <w:t>______</w:t>
      </w:r>
      <w:r>
        <w:rPr>
          <w:sz w:val="24"/>
        </w:rPr>
        <w:t xml:space="preserve">5 </w:t>
      </w:r>
    </w:p>
    <w:p w:rsidR="00A17A78" w:rsidRDefault="00A17A78" w:rsidP="00A17A78">
      <w:pPr>
        <w:ind w:firstLine="3969"/>
        <w:jc w:val="right"/>
        <w:rPr>
          <w:sz w:val="24"/>
        </w:rPr>
      </w:pPr>
      <w:r>
        <w:rPr>
          <w:sz w:val="24"/>
        </w:rPr>
        <w:t>представившего ордера</w:t>
      </w:r>
    </w:p>
    <w:p w:rsidR="00A17A78" w:rsidRDefault="00A17A78" w:rsidP="00A17A78">
      <w:pPr>
        <w:ind w:firstLine="3969"/>
        <w:jc w:val="right"/>
        <w:rPr>
          <w:sz w:val="24"/>
        </w:rPr>
      </w:pPr>
      <w:r>
        <w:rPr>
          <w:sz w:val="24"/>
        </w:rPr>
        <w:t>№_________________</w:t>
      </w:r>
    </w:p>
    <w:p w:rsidR="00A17A78" w:rsidRDefault="00A17A78" w:rsidP="00A17A78">
      <w:pPr>
        <w:ind w:firstLine="3969"/>
        <w:jc w:val="right"/>
        <w:rPr>
          <w:sz w:val="16"/>
        </w:rPr>
      </w:pPr>
      <w:r>
        <w:rPr>
          <w:sz w:val="16"/>
        </w:rPr>
        <w:t>(номера и даты выдачи ордеров по данному уголовному делу)</w:t>
      </w:r>
    </w:p>
    <w:p w:rsidR="00A17A78" w:rsidRDefault="00A17A78" w:rsidP="00A17A78">
      <w:pPr>
        <w:jc w:val="right"/>
      </w:pPr>
    </w:p>
    <w:p w:rsidR="00A17A78" w:rsidRDefault="00A17A78" w:rsidP="00A17A78">
      <w:pPr>
        <w:rPr>
          <w:sz w:val="22"/>
        </w:rPr>
      </w:pPr>
    </w:p>
    <w:p w:rsidR="00A17A78" w:rsidRDefault="00A17A78" w:rsidP="00E620E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</w:t>
      </w:r>
    </w:p>
    <w:p w:rsidR="00A17A78" w:rsidRDefault="00A17A78" w:rsidP="00E620E9">
      <w:pPr>
        <w:jc w:val="center"/>
        <w:rPr>
          <w:b/>
          <w:sz w:val="24"/>
        </w:rPr>
      </w:pPr>
      <w:r>
        <w:rPr>
          <w:b/>
          <w:sz w:val="24"/>
        </w:rPr>
        <w:t xml:space="preserve">о вознаграждении адвоката, участвующего в уголовном судопроизводстве </w:t>
      </w:r>
    </w:p>
    <w:p w:rsidR="00A17A78" w:rsidRDefault="00A17A78" w:rsidP="00E620E9">
      <w:pPr>
        <w:jc w:val="center"/>
        <w:rPr>
          <w:b/>
          <w:sz w:val="24"/>
        </w:rPr>
      </w:pPr>
      <w:r>
        <w:rPr>
          <w:b/>
          <w:sz w:val="24"/>
        </w:rPr>
        <w:t xml:space="preserve">в качестве защитника по назначению </w:t>
      </w:r>
    </w:p>
    <w:p w:rsidR="00A17A78" w:rsidRDefault="00A17A78" w:rsidP="00E620E9">
      <w:pPr>
        <w:jc w:val="center"/>
        <w:rPr>
          <w:b/>
          <w:sz w:val="24"/>
        </w:rPr>
      </w:pPr>
      <w:r>
        <w:rPr>
          <w:b/>
          <w:sz w:val="24"/>
        </w:rPr>
        <w:t xml:space="preserve">органов дознания, органов предварительного следствия или суда </w:t>
      </w:r>
    </w:p>
    <w:p w:rsidR="00A17A78" w:rsidRDefault="00A17A78" w:rsidP="00E620E9">
      <w:pPr>
        <w:jc w:val="center"/>
        <w:rPr>
          <w:b/>
          <w:sz w:val="24"/>
        </w:rPr>
      </w:pPr>
      <w:r>
        <w:rPr>
          <w:b/>
          <w:sz w:val="24"/>
        </w:rPr>
        <w:t>и издержек в связи с рассмотрением гражданского, административного дела</w:t>
      </w:r>
    </w:p>
    <w:p w:rsidR="00A17A78" w:rsidRDefault="00A17A78" w:rsidP="00A17A78">
      <w:pPr>
        <w:rPr>
          <w:sz w:val="24"/>
        </w:rPr>
      </w:pPr>
    </w:p>
    <w:p w:rsidR="00A17A78" w:rsidRDefault="00A17A78" w:rsidP="00A17A78">
      <w:pPr>
        <w:jc w:val="both"/>
        <w:rPr>
          <w:sz w:val="24"/>
        </w:rPr>
      </w:pPr>
      <w:r>
        <w:rPr>
          <w:sz w:val="24"/>
        </w:rPr>
        <w:t xml:space="preserve">В связи с моим участием в качестве защитника </w:t>
      </w:r>
      <w:r>
        <w:rPr>
          <w:b/>
          <w:sz w:val="24"/>
        </w:rPr>
        <w:t>______________________________</w:t>
      </w:r>
    </w:p>
    <w:p w:rsidR="00A17A78" w:rsidRDefault="00A17A78" w:rsidP="00A17A78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(фамилия и инициалы подзащитного)</w:t>
      </w:r>
    </w:p>
    <w:p w:rsidR="00A17A78" w:rsidRPr="00E620E9" w:rsidRDefault="00A17A78" w:rsidP="00E620E9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2"/>
        </w:rPr>
      </w:pPr>
      <w:proofErr w:type="gramStart"/>
      <w:r>
        <w:rPr>
          <w:rFonts w:ascii="Times New Roman" w:hAnsi="Times New Roman"/>
          <w:b w:val="0"/>
          <w:color w:val="000000"/>
          <w:sz w:val="22"/>
        </w:rPr>
        <w:t>по назначению в соответствии со ст.ст. 50 и 51 Уголовно-процессуального кодекса РФ, Федеральным законом от 31.05.2002 № 63-ФЗ «Об адвокатской деятельности и адвокатуре в Российской Федерации», Постановлением Правительства РФ от 01.12.2012 № 1240 «О порядке и размере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</w:t>
      </w:r>
      <w:proofErr w:type="gramEnd"/>
      <w:r>
        <w:rPr>
          <w:rFonts w:ascii="Times New Roman" w:hAnsi="Times New Roman"/>
          <w:b w:val="0"/>
          <w:color w:val="000000"/>
          <w:sz w:val="22"/>
        </w:rPr>
        <w:t xml:space="preserve">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Федерации», Постановление Правительства РФ от 14.09.2024 N 1259 "Об индексации в 2024 году размера вознаграждения адвоката, </w:t>
      </w:r>
      <w:proofErr w:type="gramStart"/>
      <w:r>
        <w:rPr>
          <w:rFonts w:ascii="Times New Roman" w:hAnsi="Times New Roman"/>
          <w:b w:val="0"/>
          <w:color w:val="000000"/>
          <w:sz w:val="22"/>
        </w:rPr>
        <w:t>участвующего в уголовном деле по назначению дознавателя, следователя или суда, и внесении изменений в пункт 22(1) Положения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Федерации":</w:t>
      </w:r>
      <w:proofErr w:type="gramEnd"/>
    </w:p>
    <w:tbl>
      <w:tblPr>
        <w:tblW w:w="104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7117"/>
        <w:gridCol w:w="1134"/>
        <w:gridCol w:w="992"/>
      </w:tblGrid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A78" w:rsidRDefault="00A17A78" w:rsidP="00200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участия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A78" w:rsidRDefault="00A17A78" w:rsidP="00200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участия в деле</w:t>
            </w:r>
          </w:p>
          <w:p w:rsidR="00A17A78" w:rsidRDefault="00A17A78" w:rsidP="00200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(судебное заседание, процессуальные/следственные действия и иные виды участия)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Ставка</w:t>
            </w:r>
          </w:p>
          <w:p w:rsidR="00A17A78" w:rsidRDefault="00A17A78" w:rsidP="00200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A17A78" w:rsidRDefault="00A17A78" w:rsidP="00200B7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ставки*</w:t>
            </w: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2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</w:tr>
      <w:tr w:rsidR="00A17A78" w:rsidTr="00E620E9"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17A78" w:rsidRDefault="00A17A78" w:rsidP="00200B75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Итого к оплате: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7A78" w:rsidRDefault="00A17A78" w:rsidP="00200B75">
            <w:pPr>
              <w:rPr>
                <w:sz w:val="24"/>
              </w:rPr>
            </w:pPr>
          </w:p>
        </w:tc>
      </w:tr>
    </w:tbl>
    <w:p w:rsidR="00A17A78" w:rsidRDefault="00A17A78" w:rsidP="00A17A78">
      <w:pPr>
        <w:rPr>
          <w:sz w:val="24"/>
        </w:rPr>
      </w:pPr>
      <w:r>
        <w:rPr>
          <w:sz w:val="16"/>
        </w:rPr>
        <w:t xml:space="preserve">*Примечание: </w:t>
      </w:r>
      <w:proofErr w:type="gramStart"/>
      <w:r>
        <w:rPr>
          <w:sz w:val="16"/>
        </w:rPr>
        <w:t>см</w:t>
      </w:r>
      <w:proofErr w:type="gramEnd"/>
      <w:r>
        <w:rPr>
          <w:sz w:val="16"/>
        </w:rPr>
        <w:t>. на обороте</w:t>
      </w:r>
    </w:p>
    <w:p w:rsidR="00A17A78" w:rsidRDefault="00A17A78" w:rsidP="00E620E9">
      <w:r>
        <w:t>Указанную выше сумму прошу перечислить по следующим реквизитам:</w:t>
      </w:r>
    </w:p>
    <w:p w:rsidR="00E620E9" w:rsidRDefault="00A17A78" w:rsidP="00A17A78">
      <w:pPr>
        <w:rPr>
          <w:sz w:val="24"/>
        </w:rPr>
      </w:pPr>
      <w:r>
        <w:t xml:space="preserve">адвокат </w:t>
      </w:r>
      <w:r w:rsidR="00E620E9">
        <w:t>_____________________________</w:t>
      </w:r>
      <w:r>
        <w:t>, реестровый  номер №45/</w:t>
      </w:r>
      <w:r w:rsidR="00E620E9">
        <w:t>_____</w:t>
      </w:r>
    </w:p>
    <w:p w:rsidR="00A17A78" w:rsidRDefault="00A17A78" w:rsidP="00A17A78">
      <w:pPr>
        <w:rPr>
          <w:sz w:val="24"/>
        </w:rPr>
      </w:pPr>
      <w:r>
        <w:rPr>
          <w:sz w:val="24"/>
        </w:rPr>
        <w:t>Наименование адвокатского образования:</w:t>
      </w:r>
    </w:p>
    <w:p w:rsidR="00A17A78" w:rsidRDefault="00441472" w:rsidP="00A17A78">
      <w:r>
        <w:rPr>
          <w:sz w:val="24"/>
        </w:rPr>
        <w:t>____________________________________</w:t>
      </w:r>
    </w:p>
    <w:p w:rsidR="00A17A78" w:rsidRDefault="00A17A78" w:rsidP="00A17A78">
      <w:pPr>
        <w:rPr>
          <w:sz w:val="24"/>
        </w:rPr>
      </w:pPr>
      <w:r>
        <w:rPr>
          <w:sz w:val="24"/>
        </w:rPr>
        <w:t xml:space="preserve">ИНН </w:t>
      </w:r>
      <w:r w:rsidR="00441472">
        <w:rPr>
          <w:sz w:val="24"/>
        </w:rPr>
        <w:t>____________</w:t>
      </w:r>
      <w:r>
        <w:rPr>
          <w:sz w:val="24"/>
        </w:rPr>
        <w:t xml:space="preserve"> КПП </w:t>
      </w:r>
      <w:r w:rsidR="00441472">
        <w:rPr>
          <w:sz w:val="24"/>
        </w:rPr>
        <w:t>_____________</w:t>
      </w:r>
      <w:r>
        <w:rPr>
          <w:sz w:val="24"/>
        </w:rPr>
        <w:t xml:space="preserve"> </w:t>
      </w:r>
    </w:p>
    <w:p w:rsidR="00A17A78" w:rsidRDefault="00A17A78" w:rsidP="00A17A78">
      <w:pPr>
        <w:rPr>
          <w:sz w:val="24"/>
        </w:rPr>
      </w:pPr>
      <w:r>
        <w:rPr>
          <w:sz w:val="24"/>
        </w:rPr>
        <w:t xml:space="preserve">Номер счета: </w:t>
      </w:r>
      <w:r w:rsidR="00441472">
        <w:rPr>
          <w:sz w:val="24"/>
        </w:rPr>
        <w:t>_____________________</w:t>
      </w:r>
    </w:p>
    <w:p w:rsidR="00A17A78" w:rsidRDefault="00A17A78" w:rsidP="00A17A78">
      <w:pPr>
        <w:rPr>
          <w:sz w:val="24"/>
        </w:rPr>
      </w:pPr>
      <w:r>
        <w:rPr>
          <w:sz w:val="24"/>
        </w:rPr>
        <w:t xml:space="preserve">Банк: </w:t>
      </w:r>
      <w:r w:rsidR="00441472">
        <w:rPr>
          <w:sz w:val="24"/>
        </w:rPr>
        <w:t>___________________________</w:t>
      </w:r>
    </w:p>
    <w:p w:rsidR="00A17A78" w:rsidRDefault="00A17A78" w:rsidP="00A17A78">
      <w:pPr>
        <w:rPr>
          <w:sz w:val="24"/>
        </w:rPr>
      </w:pPr>
      <w:r>
        <w:rPr>
          <w:sz w:val="24"/>
        </w:rPr>
        <w:t xml:space="preserve">БИК: </w:t>
      </w:r>
      <w:r w:rsidR="00441472">
        <w:rPr>
          <w:sz w:val="24"/>
        </w:rPr>
        <w:t>_________________________</w:t>
      </w:r>
    </w:p>
    <w:p w:rsidR="00A17A78" w:rsidRDefault="00A17A78" w:rsidP="00A17A78">
      <w:pPr>
        <w:rPr>
          <w:sz w:val="24"/>
        </w:rPr>
      </w:pPr>
      <w:proofErr w:type="spellStart"/>
      <w:r>
        <w:rPr>
          <w:sz w:val="24"/>
        </w:rPr>
        <w:t>Кор.счет</w:t>
      </w:r>
      <w:proofErr w:type="spellEnd"/>
      <w:r>
        <w:rPr>
          <w:sz w:val="24"/>
        </w:rPr>
        <w:t xml:space="preserve">: </w:t>
      </w:r>
      <w:r w:rsidR="00441472">
        <w:rPr>
          <w:sz w:val="24"/>
        </w:rPr>
        <w:t>________________________</w:t>
      </w:r>
      <w:r>
        <w:rPr>
          <w:sz w:val="24"/>
        </w:rPr>
        <w:t xml:space="preserve"> </w:t>
      </w:r>
    </w:p>
    <w:p w:rsidR="00A17A78" w:rsidRDefault="00A17A78" w:rsidP="00A17A78">
      <w:pPr>
        <w:rPr>
          <w:sz w:val="24"/>
        </w:rPr>
      </w:pPr>
      <w:r>
        <w:rPr>
          <w:sz w:val="24"/>
        </w:rPr>
        <w:t>Адвокат _______________________            «_______»________ 20___</w:t>
      </w:r>
    </w:p>
    <w:p w:rsidR="00A17A78" w:rsidRDefault="00A17A78" w:rsidP="00A17A78">
      <w:pPr>
        <w:jc w:val="both"/>
        <w:rPr>
          <w:b/>
        </w:rPr>
      </w:pPr>
      <w:r>
        <w:rPr>
          <w:b/>
        </w:rPr>
        <w:t xml:space="preserve">  </w:t>
      </w:r>
    </w:p>
    <w:p w:rsidR="00A17A78" w:rsidRDefault="00A17A78" w:rsidP="00A17A78">
      <w:pPr>
        <w:jc w:val="both"/>
        <w:rPr>
          <w:b/>
          <w:sz w:val="22"/>
        </w:rPr>
      </w:pPr>
      <w:r>
        <w:rPr>
          <w:b/>
        </w:rPr>
        <w:lastRenderedPageBreak/>
        <w:t xml:space="preserve">* </w:t>
      </w:r>
      <w:r>
        <w:rPr>
          <w:b/>
          <w:sz w:val="22"/>
        </w:rPr>
        <w:t>Примечание (оборотная сторона):</w:t>
      </w:r>
    </w:p>
    <w:p w:rsidR="00A17A78" w:rsidRDefault="00A17A78" w:rsidP="00A17A78">
      <w:pPr>
        <w:ind w:firstLine="709"/>
        <w:jc w:val="both"/>
        <w:rPr>
          <w:sz w:val="22"/>
        </w:rPr>
      </w:pPr>
      <w:r>
        <w:rPr>
          <w:sz w:val="22"/>
        </w:rPr>
        <w:t xml:space="preserve">Буквенно-цифровой код указывается адвокатом в столбце «Код ставки» для </w:t>
      </w:r>
      <w:proofErr w:type="gramStart"/>
      <w:r>
        <w:rPr>
          <w:sz w:val="22"/>
        </w:rPr>
        <w:t>обоснования</w:t>
      </w:r>
      <w:proofErr w:type="gramEnd"/>
      <w:r>
        <w:rPr>
          <w:sz w:val="22"/>
        </w:rPr>
        <w:t xml:space="preserve"> примененного адвокатом в своем расчете размера вознаграждения (ставки), установленного Постановлением Правительства РФ от 01.12.2012 № 1240 «О порядке и размере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</w:t>
      </w:r>
      <w:proofErr w:type="gramStart"/>
      <w:r>
        <w:rPr>
          <w:sz w:val="22"/>
        </w:rPr>
        <w:t>Российской Федерации и о признании утратившими силу некоторых актов Совета Министров РСФСР и Правительства Российской Федерации», Постановление Правительства РФ от 14.09.2023 N 1259 "Об индексации в 2024 году размера вознаграждения адвоката, участвующего в уголовном деле по назначению дознавателя, следователя или суда, и внесении изменений в пункт 22(1) Положения о возмещении процессуальных издержек, связанных с производством по уголовному делу, издержек</w:t>
      </w:r>
      <w:proofErr w:type="gramEnd"/>
      <w:r>
        <w:rPr>
          <w:sz w:val="22"/>
        </w:rPr>
        <w:t xml:space="preserve">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Федерации", а также для проверки лицом, которому адресовано заявление адвоката, обоснованности расчета размера оплаты.</w:t>
      </w:r>
    </w:p>
    <w:p w:rsidR="00A17A78" w:rsidRDefault="00A17A78" w:rsidP="00A17A78">
      <w:pPr>
        <w:ind w:firstLine="709"/>
        <w:jc w:val="both"/>
        <w:rPr>
          <w:sz w:val="22"/>
        </w:rPr>
      </w:pPr>
      <w:r>
        <w:rPr>
          <w:sz w:val="22"/>
        </w:rPr>
        <w:t xml:space="preserve">Буквенно-цифровой код состоит </w:t>
      </w:r>
      <w:proofErr w:type="gramStart"/>
      <w:r>
        <w:rPr>
          <w:sz w:val="22"/>
        </w:rPr>
        <w:t>из</w:t>
      </w:r>
      <w:proofErr w:type="gramEnd"/>
      <w:r>
        <w:rPr>
          <w:sz w:val="22"/>
        </w:rPr>
        <w:t>:</w:t>
      </w:r>
    </w:p>
    <w:p w:rsidR="00A17A78" w:rsidRDefault="00A17A78" w:rsidP="00A17A78">
      <w:pPr>
        <w:ind w:firstLine="709"/>
        <w:jc w:val="both"/>
        <w:rPr>
          <w:sz w:val="22"/>
        </w:rPr>
      </w:pPr>
      <w:r>
        <w:rPr>
          <w:sz w:val="22"/>
        </w:rPr>
        <w:t>- цифры (от 1 до 10) – номера строки, приведенной ниже таблицы - в зависимости от категории уголовного дела, в котором участвовал адвокат, и</w:t>
      </w:r>
    </w:p>
    <w:p w:rsidR="00A17A78" w:rsidRDefault="00A17A78" w:rsidP="00A17A78">
      <w:pPr>
        <w:ind w:firstLine="709"/>
        <w:jc w:val="both"/>
        <w:rPr>
          <w:sz w:val="22"/>
        </w:rPr>
      </w:pPr>
      <w:r>
        <w:rPr>
          <w:sz w:val="22"/>
        </w:rPr>
        <w:t>- буквы (А, Б, В) – оглавление столбца приведенной ниже таблицы - в зависимости от характера дня участия (рабочий день или нерабочий день/выходной день/ночное время).</w:t>
      </w:r>
    </w:p>
    <w:p w:rsidR="00A17A78" w:rsidRDefault="00A17A78" w:rsidP="00A17A78">
      <w:pPr>
        <w:ind w:firstLine="709"/>
        <w:jc w:val="both"/>
        <w:rPr>
          <w:b/>
          <w:i/>
          <w:sz w:val="22"/>
        </w:rPr>
      </w:pPr>
      <w:r>
        <w:rPr>
          <w:b/>
          <w:sz w:val="22"/>
        </w:rPr>
        <w:t xml:space="preserve">Размер вознаграждения адвокатов по назначению за день участия с учетом уральского коэффициента 15% (руб.) </w:t>
      </w:r>
      <w:r>
        <w:rPr>
          <w:b/>
          <w:i/>
          <w:sz w:val="22"/>
        </w:rPr>
        <w:t>(с учетом К-1,051 с 01.10.2024г)</w:t>
      </w:r>
    </w:p>
    <w:tbl>
      <w:tblPr>
        <w:tblpPr w:leftFromText="180" w:rightFromText="180" w:vertAnchor="text" w:horzAnchor="margin" w:tblpXSpec="center" w:tblpY="116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75"/>
        <w:gridCol w:w="1134"/>
        <w:gridCol w:w="1134"/>
        <w:gridCol w:w="1276"/>
        <w:gridCol w:w="6237"/>
      </w:tblGrid>
      <w:tr w:rsidR="00E620E9" w:rsidTr="00E620E9">
        <w:trPr>
          <w:trHeight w:val="217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Размер оплаты за день участия </w:t>
            </w:r>
          </w:p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(в рублях)</w:t>
            </w:r>
          </w:p>
        </w:tc>
        <w:tc>
          <w:tcPr>
            <w:tcW w:w="62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Категории уголовных дел в соответствии с Постановлением Правительства РФ от 01.12.2012 № 1240 «О порядке и размере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</w:t>
            </w:r>
            <w:proofErr w:type="gram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Правительства Российской Федерации», Постановление Правительства РФ от 14.09.2024 N 1259 "Об индексации в 2024 году размера вознаграждения адвоката, участвующего в уголовном деле по назначению дознавателя, следователя или суда, и внесении изменений в пункт 22(1) Положения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</w:t>
            </w:r>
            <w:proofErr w:type="gramEnd"/>
            <w:r>
              <w:rPr>
                <w:sz w:val="19"/>
              </w:rPr>
              <w:t xml:space="preserve"> расходов в связи с выполнением требований Конституционного Суда Российской Федерации"</w:t>
            </w:r>
          </w:p>
        </w:tc>
      </w:tr>
      <w:tr w:rsidR="00E620E9" w:rsidTr="00E620E9">
        <w:trPr>
          <w:trHeight w:val="139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/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Рабочий день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Ночное время </w:t>
            </w:r>
          </w:p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22 час.</w:t>
            </w:r>
          </w:p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до 6 час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Нерабочий день, выходной день</w:t>
            </w:r>
          </w:p>
        </w:tc>
        <w:tc>
          <w:tcPr>
            <w:tcW w:w="62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/>
        </w:tc>
      </w:tr>
      <w:tr w:rsidR="00E620E9" w:rsidTr="00E620E9">
        <w:trPr>
          <w:trHeight w:val="139"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/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</w:p>
        </w:tc>
        <w:tc>
          <w:tcPr>
            <w:tcW w:w="62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/>
        </w:tc>
      </w:tr>
      <w:tr w:rsidR="00E620E9" w:rsidTr="00E620E9">
        <w:trPr>
          <w:trHeight w:val="231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1 989,50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2 354,05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2 718,60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Все дела, не предусмотренные строками 2 - 10 данной таблицы</w:t>
            </w:r>
          </w:p>
        </w:tc>
      </w:tr>
      <w:tr w:rsidR="00E620E9" w:rsidTr="00E620E9">
        <w:trPr>
          <w:trHeight w:val="217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2 274,70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2 904,90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3 290,15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делам, рассматриваемым в закрытых или выездных судебных заседаниях</w:t>
            </w:r>
          </w:p>
        </w:tc>
      </w:tr>
      <w:tr w:rsidR="00E620E9" w:rsidTr="00E620E9">
        <w:trPr>
          <w:trHeight w:val="231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2 274,70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2 904,90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3 290,15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делам в отношении несовершеннолетних</w:t>
            </w:r>
          </w:p>
        </w:tc>
      </w:tr>
      <w:tr w:rsidR="00E620E9" w:rsidTr="00E620E9">
        <w:trPr>
          <w:trHeight w:val="217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2 274,70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2 904,90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3 290,15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делам в отношении подозреваемых, обвиняемых (подсудимых), не владеющих языком, на котором ведется судопроизводство</w:t>
            </w:r>
          </w:p>
        </w:tc>
      </w:tr>
      <w:tr w:rsidR="00E620E9" w:rsidTr="00E620E9">
        <w:trPr>
          <w:trHeight w:val="405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2 274,70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2 904,90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3 290,15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делам в отношении подозреваемых, обвиняемых (подсудимых), которые в силу физических или психических недостатков не могут самостоятельно осуществлять свое право на защиту</w:t>
            </w:r>
          </w:p>
        </w:tc>
      </w:tr>
      <w:tr w:rsidR="00E620E9" w:rsidTr="00E620E9">
        <w:trPr>
          <w:trHeight w:val="231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2 559,90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3 455,75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3 859,40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делам в отношении трех или более подозреваемых, обвиняемых (подсудимых) лиц</w:t>
            </w:r>
          </w:p>
        </w:tc>
      </w:tr>
      <w:tr w:rsidR="00E620E9" w:rsidTr="00E620E9">
        <w:trPr>
          <w:trHeight w:val="217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2 559,90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3 455,75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3 859,40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случае предъявления обвинения по трем или более инкриминируемым преступлениям</w:t>
            </w:r>
          </w:p>
        </w:tc>
      </w:tr>
      <w:tr w:rsidR="00E620E9" w:rsidTr="00E620E9">
        <w:trPr>
          <w:trHeight w:val="231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2 559,90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3 455,75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3 859,40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объеме материалов уголовного дела более трех томов</w:t>
            </w:r>
          </w:p>
        </w:tc>
      </w:tr>
      <w:tr w:rsidR="00E620E9" w:rsidTr="00E620E9">
        <w:trPr>
          <w:trHeight w:val="231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2 850,85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4 011,20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4 442,45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</w:tcPr>
          <w:p w:rsidR="00E620E9" w:rsidRDefault="00E620E9" w:rsidP="00E620E9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делам, рассматриваемым судом с участием присяжных заседателей</w:t>
            </w:r>
          </w:p>
        </w:tc>
      </w:tr>
      <w:tr w:rsidR="00E620E9" w:rsidTr="00E620E9">
        <w:trPr>
          <w:trHeight w:val="585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2 850,85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4 011,20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4 442,45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E620E9" w:rsidRDefault="00E620E9" w:rsidP="00E620E9">
            <w:pPr>
              <w:widowControl/>
              <w:rPr>
                <w:sz w:val="22"/>
              </w:rPr>
            </w:pPr>
            <w:r>
              <w:rPr>
                <w:sz w:val="22"/>
              </w:rPr>
              <w:t>По делам, отнесенным к подсудности кассационного суда общей юрисдикции, областного суда.</w:t>
            </w:r>
          </w:p>
        </w:tc>
      </w:tr>
    </w:tbl>
    <w:p w:rsidR="00A17A78" w:rsidRDefault="00A17A78" w:rsidP="00A17A78">
      <w:pPr>
        <w:ind w:firstLine="709"/>
        <w:jc w:val="both"/>
        <w:rPr>
          <w:b/>
          <w:sz w:val="22"/>
        </w:rPr>
      </w:pPr>
    </w:p>
    <w:p w:rsidR="00A17A78" w:rsidRDefault="00A17A78" w:rsidP="00A17A78">
      <w:pPr>
        <w:widowControl/>
        <w:spacing w:after="160" w:line="264" w:lineRule="auto"/>
        <w:rPr>
          <w:rFonts w:ascii="Garamond" w:hAnsi="Garamond"/>
          <w:sz w:val="25"/>
        </w:rPr>
      </w:pPr>
    </w:p>
    <w:p w:rsidR="00A17A78" w:rsidRPr="00E06FB2" w:rsidRDefault="00A17A78" w:rsidP="00A17A78">
      <w:pPr>
        <w:jc w:val="both"/>
        <w:rPr>
          <w:sz w:val="28"/>
          <w:szCs w:val="28"/>
        </w:rPr>
      </w:pPr>
    </w:p>
    <w:sectPr w:rsidR="00A17A78" w:rsidRPr="00E06FB2" w:rsidSect="00E620E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4A62"/>
    <w:rsid w:val="000A28CA"/>
    <w:rsid w:val="00441472"/>
    <w:rsid w:val="0048699E"/>
    <w:rsid w:val="004D7D5B"/>
    <w:rsid w:val="00534A62"/>
    <w:rsid w:val="00A17A78"/>
    <w:rsid w:val="00B84C6C"/>
    <w:rsid w:val="00E06FB2"/>
    <w:rsid w:val="00E620E9"/>
    <w:rsid w:val="00FA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A78"/>
    <w:pPr>
      <w:keepNext/>
      <w:keepLines/>
      <w:spacing w:before="480"/>
      <w:outlineLvl w:val="0"/>
    </w:pPr>
    <w:rPr>
      <w:rFonts w:ascii="Calibri Light" w:hAnsi="Calibri Light"/>
      <w:b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A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A78"/>
    <w:rPr>
      <w:rFonts w:ascii="Calibri Light" w:eastAsia="Times New Roman" w:hAnsi="Calibri Light" w:cs="Times New Roman"/>
      <w:b/>
      <w:color w:val="2E74B5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Huawei</cp:lastModifiedBy>
  <cp:revision>9</cp:revision>
  <cp:lastPrinted>2024-09-18T11:06:00Z</cp:lastPrinted>
  <dcterms:created xsi:type="dcterms:W3CDTF">2024-09-18T10:58:00Z</dcterms:created>
  <dcterms:modified xsi:type="dcterms:W3CDTF">2024-09-19T16:55:00Z</dcterms:modified>
</cp:coreProperties>
</file>